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61" w:rsidRDefault="00081D94" w:rsidP="00B84761">
      <w:pPr>
        <w:jc w:val="center"/>
      </w:pPr>
      <w:bookmarkStart w:id="0" w:name="bookmark0"/>
      <w:r w:rsidRPr="00081D94">
        <w:rPr>
          <w:noProof/>
        </w:rPr>
        <w:drawing>
          <wp:inline distT="0" distB="0" distL="0" distR="0">
            <wp:extent cx="2241550" cy="1822450"/>
            <wp:effectExtent l="19050" t="0" r="6350" b="0"/>
            <wp:docPr id="1" name="Resim 1" descr="meb logo ile ilgili gÃ¶rsel sonucu"/>
            <wp:cNvGraphicFramePr/>
            <a:graphic xmlns:a="http://schemas.openxmlformats.org/drawingml/2006/main">
              <a:graphicData uri="http://schemas.openxmlformats.org/drawingml/2006/picture">
                <pic:pic xmlns:pic="http://schemas.openxmlformats.org/drawingml/2006/picture">
                  <pic:nvPicPr>
                    <pic:cNvPr id="0" name="Picture 6" descr="meb logo ile ilgili gÃ¶rsel sonucu"/>
                    <pic:cNvPicPr>
                      <a:picLocks noChangeAspect="1" noChangeArrowheads="1"/>
                    </pic:cNvPicPr>
                  </pic:nvPicPr>
                  <pic:blipFill>
                    <a:blip r:embed="rId8" cstate="print"/>
                    <a:srcRect/>
                    <a:stretch>
                      <a:fillRect/>
                    </a:stretch>
                  </pic:blipFill>
                  <pic:spPr bwMode="auto">
                    <a:xfrm>
                      <a:off x="0" y="0"/>
                      <a:ext cx="2246989" cy="1826872"/>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İZMİR VALİLİĞİ</w:t>
      </w:r>
    </w:p>
    <w:p w:rsidR="00B84761" w:rsidRPr="00DB1704" w:rsidRDefault="00081D94" w:rsidP="00B84761">
      <w:pPr>
        <w:jc w:val="center"/>
        <w:rPr>
          <w:rFonts w:ascii="Times New Roman" w:hAnsi="Times New Roman" w:cs="Times New Roman"/>
          <w:b/>
          <w:sz w:val="48"/>
          <w:szCs w:val="48"/>
        </w:rPr>
      </w:pPr>
      <w:r>
        <w:rPr>
          <w:rFonts w:ascii="Times New Roman" w:hAnsi="Times New Roman" w:cs="Times New Roman"/>
          <w:b/>
          <w:sz w:val="48"/>
          <w:szCs w:val="48"/>
        </w:rPr>
        <w:t>KİRAZ</w:t>
      </w:r>
      <w:r w:rsidR="00B84761" w:rsidRPr="00DB1704">
        <w:rPr>
          <w:rFonts w:ascii="Times New Roman" w:hAnsi="Times New Roman" w:cs="Times New Roman"/>
          <w:b/>
          <w:sz w:val="48"/>
          <w:szCs w:val="48"/>
        </w:rPr>
        <w:t xml:space="preserve"> </w:t>
      </w:r>
      <w:r w:rsidR="001B321C">
        <w:rPr>
          <w:rFonts w:ascii="Times New Roman" w:hAnsi="Times New Roman" w:cs="Times New Roman"/>
          <w:b/>
          <w:sz w:val="48"/>
          <w:szCs w:val="48"/>
        </w:rPr>
        <w:t xml:space="preserve">HALİLLER </w:t>
      </w:r>
      <w:r w:rsidR="000F4C5E">
        <w:rPr>
          <w:rFonts w:ascii="Times New Roman" w:hAnsi="Times New Roman" w:cs="Times New Roman"/>
          <w:b/>
          <w:sz w:val="48"/>
          <w:szCs w:val="48"/>
        </w:rPr>
        <w:t>ORTAOKULU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Default="00B84761" w:rsidP="00B84761">
      <w:pPr>
        <w:jc w:val="center"/>
      </w:pPr>
    </w:p>
    <w:p w:rsidR="00081D94" w:rsidRDefault="00081D94" w:rsidP="00B84761">
      <w:pPr>
        <w:jc w:val="center"/>
      </w:pPr>
    </w:p>
    <w:p w:rsidR="00081D94" w:rsidRDefault="00081D94" w:rsidP="00B84761">
      <w:pPr>
        <w:jc w:val="center"/>
      </w:pPr>
    </w:p>
    <w:p w:rsidR="00081D94" w:rsidRPr="00B84761" w:rsidRDefault="00081D94"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 xml:space="preserve">Amaç, Kapsam, Dayanak ve Tanımlar </w:t>
      </w:r>
      <w:proofErr w:type="gramStart"/>
      <w:r w:rsidRPr="00326DD4">
        <w:rPr>
          <w:rFonts w:ascii="Times New Roman" w:hAnsi="Times New Roman" w:cs="Times New Roman"/>
          <w:sz w:val="22"/>
          <w:szCs w:val="22"/>
        </w:rPr>
        <w:t>……………………………………………………</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proofErr w:type="gramStart"/>
      <w:r>
        <w:rPr>
          <w:rFonts w:ascii="Times New Roman" w:hAnsi="Times New Roman" w:cs="Times New Roman"/>
        </w:rPr>
        <w:t>……………………………………………………………………</w:t>
      </w:r>
      <w:r w:rsidR="0039230B">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proofErr w:type="gramStart"/>
      <w:r w:rsidR="00B86CB7">
        <w:rPr>
          <w:rFonts w:ascii="Times New Roman" w:hAnsi="Times New Roman" w:cs="Times New Roman"/>
          <w:bCs/>
          <w:sz w:val="22"/>
          <w:szCs w:val="22"/>
        </w:rPr>
        <w:t>………………………………………………………………………..</w:t>
      </w:r>
      <w:proofErr w:type="gramEnd"/>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proofErr w:type="gramStart"/>
      <w:r w:rsidR="00B86CB7">
        <w:rPr>
          <w:rFonts w:ascii="Times New Roman" w:eastAsiaTheme="minorHAnsi" w:hAnsi="Times New Roman" w:cs="Times New Roman"/>
          <w:sz w:val="22"/>
          <w:szCs w:val="22"/>
          <w:lang w:eastAsia="en-US"/>
        </w:rPr>
        <w:t>……………………………………………..........</w:t>
      </w:r>
      <w:proofErr w:type="gramEnd"/>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xml:space="preserve">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 xml:space="preserve">İş Yeri Sağlık ve Güvenlik Birimi  </w:t>
      </w:r>
      <w:proofErr w:type="gramStart"/>
      <w:r w:rsidRPr="00DF7E51">
        <w:rPr>
          <w:rFonts w:ascii="Times New Roman" w:hAnsi="Times New Roman" w:cs="Times New Roman"/>
          <w:bCs/>
          <w:color w:val="auto"/>
          <w:sz w:val="22"/>
          <w:szCs w:val="22"/>
        </w:rPr>
        <w:t>………………………………………………………………</w:t>
      </w:r>
      <w:proofErr w:type="gramEnd"/>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 xml:space="preserve">Yürürlük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081D94"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t>KİRAZ</w:t>
      </w:r>
      <w:r w:rsidR="00A868BA" w:rsidRPr="000311BC">
        <w:rPr>
          <w:rFonts w:ascii="Times New Roman" w:hAnsi="Times New Roman" w:cs="Times New Roman"/>
          <w:b/>
          <w:bCs/>
          <w:sz w:val="22"/>
          <w:szCs w:val="22"/>
        </w:rPr>
        <w:t xml:space="preserve"> </w:t>
      </w:r>
      <w:r w:rsidR="001B321C">
        <w:rPr>
          <w:rFonts w:ascii="Times New Roman" w:hAnsi="Times New Roman" w:cs="Times New Roman"/>
          <w:b/>
          <w:bCs/>
          <w:sz w:val="22"/>
          <w:szCs w:val="22"/>
        </w:rPr>
        <w:t xml:space="preserve">HALİLLER </w:t>
      </w:r>
      <w:r w:rsidR="000F4C5E">
        <w:rPr>
          <w:rFonts w:ascii="Times New Roman" w:hAnsi="Times New Roman" w:cs="Times New Roman"/>
          <w:b/>
          <w:bCs/>
          <w:sz w:val="22"/>
          <w:szCs w:val="22"/>
        </w:rPr>
        <w:t>ORTAOKULU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Müdürlüğüne bağlı </w:t>
      </w:r>
      <w:r w:rsidR="00C26630" w:rsidRPr="000311BC">
        <w:rPr>
          <w:rFonts w:ascii="Times New Roman" w:hAnsi="Times New Roman" w:cs="Times New Roman"/>
          <w:sz w:val="22"/>
          <w:szCs w:val="22"/>
        </w:rPr>
        <w:t xml:space="preserve">Merkez Birim </w:t>
      </w:r>
      <w:proofErr w:type="gramStart"/>
      <w:r w:rsidR="00C26630" w:rsidRPr="000311BC">
        <w:rPr>
          <w:rFonts w:ascii="Times New Roman" w:hAnsi="Times New Roman" w:cs="Times New Roman"/>
          <w:sz w:val="22"/>
          <w:szCs w:val="22"/>
        </w:rPr>
        <w:t xml:space="preserve">ile  </w:t>
      </w:r>
      <w:r w:rsidRPr="000311BC">
        <w:rPr>
          <w:rFonts w:ascii="Times New Roman" w:hAnsi="Times New Roman" w:cs="Times New Roman"/>
          <w:sz w:val="22"/>
          <w:szCs w:val="22"/>
        </w:rPr>
        <w:t>Okul</w:t>
      </w:r>
      <w:proofErr w:type="gramEnd"/>
      <w:r w:rsidRPr="000311BC">
        <w:rPr>
          <w:rFonts w:ascii="Times New Roman" w:hAnsi="Times New Roman" w:cs="Times New Roman"/>
          <w:sz w:val="22"/>
          <w:szCs w:val="22"/>
        </w:rPr>
        <w:t xml:space="preserve">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 xml:space="preserve">Bu yönerge, </w:t>
      </w:r>
      <w:proofErr w:type="gramStart"/>
      <w:r w:rsidRPr="000311BC">
        <w:rPr>
          <w:rFonts w:ascii="Times New Roman" w:hAnsi="Times New Roman" w:cs="Times New Roman"/>
          <w:sz w:val="22"/>
          <w:szCs w:val="22"/>
        </w:rPr>
        <w:t>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w:t>
      </w:r>
      <w:proofErr w:type="gramEnd"/>
      <w:r w:rsidRPr="000311BC">
        <w:rPr>
          <w:rFonts w:ascii="Times New Roman" w:hAnsi="Times New Roman" w:cs="Times New Roman"/>
          <w:sz w:val="22"/>
          <w:szCs w:val="22"/>
        </w:rPr>
        <w:t xml:space="preserve"> tarihli ve 6331 sayılı İş Sağlığı ve Güvenliği Kanunu k</w:t>
      </w:r>
      <w:r w:rsidR="009809F7" w:rsidRPr="000311BC">
        <w:rPr>
          <w:rFonts w:ascii="Times New Roman" w:hAnsi="Times New Roman" w:cs="Times New Roman"/>
          <w:sz w:val="22"/>
          <w:szCs w:val="22"/>
        </w:rPr>
        <w:t xml:space="preserve">apsamındaki işyerleri ile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proofErr w:type="gramStart"/>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13</w:t>
      </w:r>
      <w:proofErr w:type="gramEnd"/>
      <w:r w:rsidR="00041FDB"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nci</w:t>
      </w:r>
      <w:proofErr w:type="spellEnd"/>
      <w:r w:rsidR="00AB37BE" w:rsidRPr="000311BC">
        <w:rPr>
          <w:rFonts w:ascii="Times New Roman" w:hAnsi="Times New Roman" w:cs="Times New Roman"/>
          <w:sz w:val="22"/>
          <w:szCs w:val="22"/>
        </w:rPr>
        <w:t xml:space="preserve">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İlçe Milli Eğitim</w:t>
      </w:r>
      <w:r w:rsidR="00AB37BE" w:rsidRPr="000311BC">
        <w:rPr>
          <w:rFonts w:ascii="Times New Roman" w:hAnsi="Times New Roman" w:cs="Times New Roman"/>
          <w:sz w:val="22"/>
          <w:szCs w:val="22"/>
        </w:rPr>
        <w:t xml:space="preserve"> 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1B321C">
        <w:rPr>
          <w:rFonts w:ascii="Times New Roman" w:hAnsi="Times New Roman" w:cs="Times New Roman"/>
          <w:sz w:val="22"/>
          <w:szCs w:val="22"/>
        </w:rPr>
        <w:t>İlçe Milli Eğitim Müdürlüğü’</w:t>
      </w:r>
      <w:r w:rsidR="009F3FC7">
        <w:rPr>
          <w:rFonts w:ascii="Times New Roman" w:hAnsi="Times New Roman" w:cs="Times New Roman"/>
          <w:sz w:val="22"/>
          <w:szCs w:val="22"/>
        </w:rPr>
        <w:t>nde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w:t>
      </w:r>
      <w:r w:rsidR="001B321C">
        <w:rPr>
          <w:rFonts w:ascii="Times New Roman" w:hAnsi="Times New Roman" w:cs="Times New Roman"/>
          <w:sz w:val="22"/>
          <w:szCs w:val="22"/>
        </w:rPr>
        <w:t>l</w:t>
      </w:r>
      <w:r w:rsidR="00B00B26" w:rsidRPr="000311BC">
        <w:rPr>
          <w:rFonts w:ascii="Times New Roman" w:hAnsi="Times New Roman" w:cs="Times New Roman"/>
          <w:sz w:val="22"/>
          <w:szCs w:val="22"/>
        </w:rPr>
        <w:t>/Kurum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1B321C">
        <w:rPr>
          <w:rFonts w:ascii="Times New Roman" w:hAnsi="Times New Roman" w:cs="Times New Roman"/>
          <w:sz w:val="22"/>
          <w:szCs w:val="22"/>
        </w:rPr>
        <w:t>İlçe Milli Eğitim</w:t>
      </w:r>
      <w:r w:rsidR="00AB37BE" w:rsidRPr="000311BC">
        <w:rPr>
          <w:rFonts w:ascii="Times New Roman" w:hAnsi="Times New Roman" w:cs="Times New Roman"/>
          <w:sz w:val="22"/>
          <w:szCs w:val="22"/>
        </w:rPr>
        <w:t xml:space="preserve"> 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w:t>
      </w:r>
      <w:proofErr w:type="spellStart"/>
      <w:r w:rsidR="00015F2D" w:rsidRPr="000311BC">
        <w:rPr>
          <w:rFonts w:ascii="Times New Roman" w:hAnsi="Times New Roman" w:cs="Times New Roman"/>
          <w:sz w:val="22"/>
          <w:szCs w:val="22"/>
        </w:rPr>
        <w:t>C’liler</w:t>
      </w:r>
      <w:proofErr w:type="spellEnd"/>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w:t>
      </w:r>
      <w:proofErr w:type="gramStart"/>
      <w:r w:rsidR="00015F2D" w:rsidRPr="000311BC">
        <w:rPr>
          <w:rFonts w:ascii="Times New Roman" w:hAnsi="Times New Roman" w:cs="Times New Roman"/>
          <w:sz w:val="22"/>
          <w:szCs w:val="22"/>
        </w:rPr>
        <w:t>dahil</w:t>
      </w:r>
      <w:proofErr w:type="gramEnd"/>
      <w:r w:rsidR="00015F2D"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lastRenderedPageBreak/>
        <w:t xml:space="preserve">o) </w:t>
      </w:r>
      <w:r w:rsidRPr="000311BC">
        <w:rPr>
          <w:b/>
        </w:rPr>
        <w:t>Meslek hastalığı:</w:t>
      </w:r>
      <w:r w:rsidRPr="000311BC">
        <w:t xml:space="preserve"> Sigortalının çalıştığı veya yaptığı işin niteliğinden dolayı tekrarlanan bir sebeple 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h) Kullanılacak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j) Yeni teknolojinin planlanması ve uygulanmasında, seçilecek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xml:space="preserve">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dikkate alınarak; iş sağlığı ve güvenliği ile iş </w:t>
      </w:r>
      <w:proofErr w:type="gramStart"/>
      <w:r w:rsidR="00AB37BE" w:rsidRPr="000311BC">
        <w:rPr>
          <w:rFonts w:ascii="Times New Roman" w:hAnsi="Times New Roman" w:cs="Times New Roman"/>
          <w:sz w:val="22"/>
          <w:szCs w:val="22"/>
        </w:rPr>
        <w:t>hijyeni</w:t>
      </w:r>
      <w:proofErr w:type="gramEnd"/>
      <w:r w:rsidR="00AB37BE" w:rsidRPr="000311BC">
        <w:rPr>
          <w:rFonts w:ascii="Times New Roman" w:hAnsi="Times New Roman" w:cs="Times New Roman"/>
          <w:sz w:val="22"/>
          <w:szCs w:val="22"/>
        </w:rPr>
        <w:t xml:space="preserve">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proofErr w:type="gramStart"/>
      <w:r w:rsidR="00AB37BE" w:rsidRPr="000311BC">
        <w:rPr>
          <w:rFonts w:ascii="Times New Roman" w:hAnsi="Times New Roman" w:cs="Times New Roman"/>
          <w:sz w:val="22"/>
          <w:szCs w:val="22"/>
        </w:rPr>
        <w:t>ekipmana</w:t>
      </w:r>
      <w:proofErr w:type="gramEnd"/>
      <w:r w:rsidR="00AB37BE" w:rsidRPr="000311BC">
        <w:rPr>
          <w:rFonts w:ascii="Times New Roman" w:hAnsi="Times New Roman" w:cs="Times New Roman"/>
          <w:sz w:val="22"/>
          <w:szCs w:val="22"/>
        </w:rPr>
        <w:t xml:space="preserve">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0311BC">
        <w:rPr>
          <w:rFonts w:ascii="Times New Roman" w:hAnsi="Times New Roman" w:cs="Times New Roman"/>
          <w:sz w:val="22"/>
          <w:szCs w:val="22"/>
        </w:rPr>
        <w:t>ekipmanlarının</w:t>
      </w:r>
      <w:proofErr w:type="gramEnd"/>
      <w:r w:rsidRPr="000311BC">
        <w:rPr>
          <w:rFonts w:ascii="Times New Roman" w:hAnsi="Times New Roman" w:cs="Times New Roman"/>
          <w:sz w:val="22"/>
          <w:szCs w:val="22"/>
        </w:rPr>
        <w:t xml:space="preserve">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lastRenderedPageBreak/>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proofErr w:type="gramStart"/>
      <w:r w:rsidRPr="00504186">
        <w:rPr>
          <w:rFonts w:ascii="Times New Roman" w:hAnsi="Times New Roman" w:cs="Times New Roman"/>
        </w:rPr>
        <w:t>ergonomik  risk</w:t>
      </w:r>
      <w:proofErr w:type="gramEnd"/>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İş </w:t>
      </w:r>
      <w:proofErr w:type="gramStart"/>
      <w:r w:rsidRPr="00504186">
        <w:rPr>
          <w:rFonts w:ascii="Times New Roman" w:hAnsi="Times New Roman" w:cs="Times New Roman"/>
        </w:rPr>
        <w:t>ekipmanlarının</w:t>
      </w:r>
      <w:proofErr w:type="gramEnd"/>
      <w:r w:rsidRPr="00504186">
        <w:rPr>
          <w:rFonts w:ascii="Times New Roman" w:hAnsi="Times New Roman" w:cs="Times New Roman"/>
        </w:rPr>
        <w:t xml:space="preserve">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a.b)</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proofErr w:type="gramStart"/>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proofErr w:type="gramEnd"/>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a.c)</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a.d)</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Çalışanlar, işveren tarafından kendilerine verilen eğitim ve talimatlar doğrultusunda, özellikle: Makine, cihaz, araç, gereç, tehlikeli madde, taşıma </w:t>
      </w:r>
      <w:proofErr w:type="gramStart"/>
      <w:r w:rsidR="00AB37BE" w:rsidRPr="000311BC">
        <w:rPr>
          <w:rFonts w:ascii="Times New Roman" w:hAnsi="Times New Roman" w:cs="Times New Roman"/>
          <w:sz w:val="22"/>
          <w:szCs w:val="22"/>
        </w:rPr>
        <w:t>ekipmanı</w:t>
      </w:r>
      <w:proofErr w:type="gramEnd"/>
      <w:r w:rsidR="00AB37BE" w:rsidRPr="000311BC">
        <w:rPr>
          <w:rFonts w:ascii="Times New Roman" w:hAnsi="Times New Roman" w:cs="Times New Roman"/>
          <w:sz w:val="22"/>
          <w:szCs w:val="22"/>
        </w:rPr>
        <w:t xml:space="preserve">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w:t>
      </w:r>
      <w:proofErr w:type="gramStart"/>
      <w:r w:rsidR="00076678" w:rsidRPr="000311BC">
        <w:rPr>
          <w:rFonts w:ascii="Times New Roman" w:hAnsi="Times New Roman" w:cs="Times New Roman"/>
          <w:sz w:val="22"/>
          <w:szCs w:val="22"/>
        </w:rPr>
        <w:t>ekipman</w:t>
      </w:r>
      <w:proofErr w:type="gramEnd"/>
      <w:r w:rsidR="00076678" w:rsidRPr="000311BC">
        <w:rPr>
          <w:rFonts w:ascii="Times New Roman" w:hAnsi="Times New Roman" w:cs="Times New Roman"/>
          <w:sz w:val="22"/>
          <w:szCs w:val="22"/>
        </w:rPr>
        <w:t xml:space="preserve">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0311BC">
        <w:rPr>
          <w:rFonts w:ascii="Times New Roman" w:hAnsi="Times New Roman" w:cs="Times New Roman"/>
          <w:sz w:val="22"/>
          <w:szCs w:val="22"/>
        </w:rPr>
        <w:t>ekipman</w:t>
      </w:r>
      <w:proofErr w:type="gramEnd"/>
      <w:r w:rsidRPr="000311BC">
        <w:rPr>
          <w:rFonts w:ascii="Times New Roman" w:hAnsi="Times New Roman" w:cs="Times New Roman"/>
          <w:sz w:val="22"/>
          <w:szCs w:val="22"/>
        </w:rPr>
        <w:t>,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0311BC">
        <w:rPr>
          <w:rFonts w:ascii="Times New Roman" w:hAnsi="Times New Roman" w:cs="Times New Roman"/>
          <w:sz w:val="22"/>
          <w:szCs w:val="22"/>
        </w:rPr>
        <w:t xml:space="preserve">faktörler ; </w:t>
      </w:r>
      <w:proofErr w:type="spellStart"/>
      <w:r w:rsidRPr="000311BC">
        <w:rPr>
          <w:rFonts w:ascii="Times New Roman" w:hAnsi="Times New Roman" w:cs="Times New Roman"/>
          <w:sz w:val="22"/>
          <w:szCs w:val="22"/>
        </w:rPr>
        <w:t>toksit</w:t>
      </w:r>
      <w:proofErr w:type="spellEnd"/>
      <w:proofErr w:type="gramEnd"/>
      <w:r w:rsidRPr="000311BC">
        <w:rPr>
          <w:rFonts w:ascii="Times New Roman" w:hAnsi="Times New Roman" w:cs="Times New Roman"/>
          <w:sz w:val="22"/>
          <w:szCs w:val="22"/>
        </w:rPr>
        <w:t xml:space="preserve">, gaz ve buharlar, organik </w:t>
      </w:r>
      <w:proofErr w:type="spellStart"/>
      <w:r w:rsidRPr="000311BC">
        <w:rPr>
          <w:rFonts w:ascii="Times New Roman" w:hAnsi="Times New Roman" w:cs="Times New Roman"/>
          <w:sz w:val="22"/>
          <w:szCs w:val="22"/>
        </w:rPr>
        <w:t>solventler</w:t>
      </w:r>
      <w:proofErr w:type="spellEnd"/>
      <w:r w:rsidRPr="000311BC">
        <w:rPr>
          <w:rFonts w:ascii="Times New Roman" w:hAnsi="Times New Roman" w:cs="Times New Roman"/>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hekimlerine, bunların bulunmaması </w:t>
      </w:r>
      <w:r w:rsidRPr="000311BC">
        <w:rPr>
          <w:rFonts w:ascii="Times New Roman" w:hAnsi="Times New Roman" w:cs="Times New Roman"/>
          <w:sz w:val="22"/>
          <w:szCs w:val="22"/>
        </w:rPr>
        <w:lastRenderedPageBreak/>
        <w:t>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proofErr w:type="gramStart"/>
      <w:r w:rsidR="009A19D5" w:rsidRPr="00E715BD">
        <w:rPr>
          <w:rFonts w:ascii="Times New Roman" w:hAnsi="Times New Roman" w:cs="Times New Roman"/>
          <w:sz w:val="22"/>
          <w:szCs w:val="22"/>
        </w:rPr>
        <w:t>18/01/2013</w:t>
      </w:r>
      <w:proofErr w:type="gramEnd"/>
      <w:r w:rsidR="009A19D5" w:rsidRPr="00E715BD">
        <w:rPr>
          <w:rFonts w:ascii="Times New Roman" w:hAnsi="Times New Roman" w:cs="Times New Roman"/>
          <w:sz w:val="22"/>
          <w:szCs w:val="22"/>
        </w:rPr>
        <w:t xml:space="preserve">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proofErr w:type="gramStart"/>
      <w:r w:rsidRPr="000311BC">
        <w:rPr>
          <w:rFonts w:eastAsiaTheme="minorHAnsi"/>
          <w:color w:val="000000"/>
          <w:sz w:val="22"/>
          <w:szCs w:val="22"/>
          <w:lang w:eastAsia="en-US"/>
        </w:rPr>
        <w:t>ekipmanının</w:t>
      </w:r>
      <w:proofErr w:type="gramEnd"/>
      <w:r w:rsidRPr="000311BC">
        <w:rPr>
          <w:rFonts w:eastAsiaTheme="minorHAnsi"/>
          <w:color w:val="000000"/>
          <w:sz w:val="22"/>
          <w:szCs w:val="22"/>
          <w:lang w:eastAsia="en-US"/>
        </w:rPr>
        <w:t xml:space="preserve">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 xml:space="preserve">Çekimser oy kullanılamaz. Oyların eşitliği halinde başkanın oyu </w:t>
      </w:r>
      <w:r w:rsidRPr="000311BC">
        <w:rPr>
          <w:rFonts w:eastAsiaTheme="minorHAnsi"/>
          <w:color w:val="000000"/>
          <w:sz w:val="22"/>
          <w:szCs w:val="22"/>
          <w:lang w:eastAsia="en-US"/>
        </w:rPr>
        <w:lastRenderedPageBreak/>
        <w:t>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proofErr w:type="gramStart"/>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roofErr w:type="gramEnd"/>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onaylattırılır. Defterin aslı işveren, suretleri </w:t>
      </w:r>
      <w:r w:rsidRPr="000311BC">
        <w:rPr>
          <w:rFonts w:ascii="Times New Roman" w:hAnsi="Times New Roman" w:cs="Times New Roman"/>
          <w:sz w:val="22"/>
          <w:szCs w:val="22"/>
        </w:rPr>
        <w:lastRenderedPageBreak/>
        <w:t>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w:t>
      </w:r>
      <w:proofErr w:type="spellStart"/>
      <w:r w:rsidRPr="000311BC">
        <w:rPr>
          <w:rFonts w:eastAsiaTheme="minorHAnsi"/>
          <w:color w:val="000000"/>
          <w:sz w:val="22"/>
          <w:szCs w:val="22"/>
          <w:lang w:eastAsia="en-US"/>
        </w:rPr>
        <w:t>İSGB’ler</w:t>
      </w:r>
      <w:proofErr w:type="spellEnd"/>
      <w:r w:rsidRPr="000311BC">
        <w:rPr>
          <w:rFonts w:eastAsiaTheme="minorHAnsi"/>
          <w:color w:val="000000"/>
          <w:sz w:val="22"/>
          <w:szCs w:val="22"/>
          <w:lang w:eastAsia="en-US"/>
        </w:rPr>
        <w:t xml:space="preserve">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w:t>
      </w:r>
      <w:proofErr w:type="spellStart"/>
      <w:r w:rsidRPr="000311BC">
        <w:rPr>
          <w:rFonts w:eastAsiaTheme="minorHAnsi"/>
          <w:color w:val="000000"/>
          <w:sz w:val="22"/>
          <w:szCs w:val="22"/>
          <w:lang w:eastAsia="en-US"/>
        </w:rPr>
        <w:t>İSGB’nin</w:t>
      </w:r>
      <w:proofErr w:type="spellEnd"/>
      <w:r w:rsidRPr="000311BC">
        <w:rPr>
          <w:rFonts w:eastAsiaTheme="minorHAnsi"/>
          <w:color w:val="000000"/>
          <w:sz w:val="22"/>
          <w:szCs w:val="22"/>
          <w:lang w:eastAsia="en-US"/>
        </w:rPr>
        <w:t xml:space="preserve">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f) Çalışanların yaptıkları işler, işyerinde yapılan risk değerlendirme sonuçları ve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proofErr w:type="spellStart"/>
      <w:r w:rsidRPr="000311BC">
        <w:rPr>
          <w:rFonts w:ascii="Times New Roman" w:hAnsi="Times New Roman" w:cs="Times New Roman"/>
          <w:sz w:val="22"/>
          <w:szCs w:val="22"/>
        </w:rPr>
        <w:t>lerde</w:t>
      </w:r>
      <w:proofErr w:type="spellEnd"/>
      <w:r w:rsidRPr="000311BC">
        <w:rPr>
          <w:rFonts w:ascii="Times New Roman" w:hAnsi="Times New Roman" w:cs="Times New Roman"/>
          <w:sz w:val="22"/>
          <w:szCs w:val="22"/>
        </w:rPr>
        <w:t xml:space="preserv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proofErr w:type="gramStart"/>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bağışıklama çalışmaları yapmak, işyeri ve eklentilerinin genel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rehabilitasyonu</w:t>
      </w:r>
      <w:proofErr w:type="gramEnd"/>
      <w:r w:rsidRPr="000311BC">
        <w:rPr>
          <w:rFonts w:ascii="Times New Roman" w:hAnsi="Times New Roman" w:cs="Times New Roman"/>
          <w:sz w:val="22"/>
          <w:szCs w:val="22"/>
        </w:rPr>
        <w:t xml:space="preserve">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w:t>
      </w:r>
      <w:proofErr w:type="spellStart"/>
      <w:r w:rsidRPr="000311BC">
        <w:rPr>
          <w:rFonts w:ascii="Times New Roman" w:hAnsi="Times New Roman" w:cs="Times New Roman"/>
          <w:sz w:val="22"/>
          <w:szCs w:val="22"/>
        </w:rPr>
        <w:t>metod</w:t>
      </w:r>
      <w:proofErr w:type="spellEnd"/>
      <w:r w:rsidRPr="000311BC">
        <w:rPr>
          <w:rFonts w:ascii="Times New Roman" w:hAnsi="Times New Roman" w:cs="Times New Roman"/>
          <w:sz w:val="22"/>
          <w:szCs w:val="22"/>
        </w:rPr>
        <w:t xml:space="preserve">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bulunmak, işverenin ve 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sağlamak</w:t>
      </w:r>
      <w:proofErr w:type="gramEnd"/>
      <w:r w:rsidRPr="000311BC">
        <w:rPr>
          <w:rFonts w:ascii="Times New Roman" w:hAnsi="Times New Roman" w:cs="Times New Roman"/>
          <w:sz w:val="22"/>
          <w:szCs w:val="22"/>
        </w:rPr>
        <w:t xml:space="preserve">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işverenin bilgisi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3073B7" w:rsidRPr="000311BC">
        <w:rPr>
          <w:rFonts w:ascii="Times New Roman" w:hAnsi="Times New Roman" w:cs="Times New Roman"/>
          <w:sz w:val="22"/>
          <w:szCs w:val="22"/>
        </w:rPr>
        <w:t xml:space="preserve"> </w:t>
      </w:r>
      <w:r w:rsidR="00902D84">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00902D84">
        <w:rPr>
          <w:rFonts w:ascii="Times New Roman" w:hAnsi="Times New Roman" w:cs="Times New Roman"/>
          <w:sz w:val="22"/>
          <w:szCs w:val="22"/>
        </w:rPr>
        <w:t xml:space="preserve">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0311BC">
        <w:rPr>
          <w:rFonts w:ascii="Times New Roman" w:hAnsi="Times New Roman" w:cs="Times New Roman"/>
          <w:sz w:val="22"/>
          <w:szCs w:val="22"/>
        </w:rPr>
        <w:t>prosedürlere</w:t>
      </w:r>
      <w:proofErr w:type="gramEnd"/>
      <w:r w:rsidRPr="000311BC">
        <w:rPr>
          <w:rFonts w:ascii="Times New Roman" w:hAnsi="Times New Roman" w:cs="Times New Roman"/>
          <w:sz w:val="22"/>
          <w:szCs w:val="22"/>
        </w:rPr>
        <w:t xml:space="preserv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w:t>
      </w:r>
      <w:proofErr w:type="gramStart"/>
      <w:r w:rsidRPr="000311BC">
        <w:rPr>
          <w:rFonts w:ascii="Times New Roman" w:hAnsi="Times New Roman" w:cs="Times New Roman"/>
          <w:sz w:val="22"/>
          <w:szCs w:val="22"/>
        </w:rPr>
        <w:t>ekipmanı</w:t>
      </w:r>
      <w:proofErr w:type="gramEnd"/>
      <w:r w:rsidRPr="000311BC">
        <w:rPr>
          <w:rFonts w:ascii="Times New Roman" w:hAnsi="Times New Roman" w:cs="Times New Roman"/>
          <w:sz w:val="22"/>
          <w:szCs w:val="22"/>
        </w:rPr>
        <w:t xml:space="preserve">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Forklift</w:t>
      </w:r>
      <w:proofErr w:type="spellEnd"/>
      <w:r w:rsidR="00AB37BE" w:rsidRPr="000311BC">
        <w:rPr>
          <w:rFonts w:ascii="Times New Roman" w:hAnsi="Times New Roman" w:cs="Times New Roman"/>
          <w:sz w:val="22"/>
          <w:szCs w:val="22"/>
        </w:rPr>
        <w:t xml:space="preserve">,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proofErr w:type="gramStart"/>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kimse</w:t>
      </w:r>
      <w:proofErr w:type="gramEnd"/>
      <w:r w:rsidRPr="000311BC">
        <w:rPr>
          <w:rFonts w:ascii="Times New Roman" w:hAnsi="Times New Roman" w:cs="Times New Roman"/>
          <w:sz w:val="22"/>
          <w:szCs w:val="22"/>
        </w:rPr>
        <w:t xml:space="preserv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w:t>
      </w:r>
      <w:proofErr w:type="gramStart"/>
      <w:r w:rsidRPr="000311BC">
        <w:rPr>
          <w:rFonts w:ascii="Times New Roman" w:hAnsi="Times New Roman" w:cs="Times New Roman"/>
          <w:sz w:val="22"/>
          <w:szCs w:val="22"/>
        </w:rPr>
        <w:t>tezgahların</w:t>
      </w:r>
      <w:proofErr w:type="gramEnd"/>
      <w:r w:rsidRPr="000311BC">
        <w:rPr>
          <w:rFonts w:ascii="Times New Roman" w:hAnsi="Times New Roman" w:cs="Times New Roman"/>
          <w:sz w:val="22"/>
          <w:szCs w:val="22"/>
        </w:rPr>
        <w:t xml:space="preserve">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İşletme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w:t>
      </w:r>
      <w:proofErr w:type="gramEnd"/>
      <w:r w:rsidRPr="000311BC">
        <w:rPr>
          <w:rFonts w:ascii="Times New Roman" w:hAnsi="Times New Roman" w:cs="Times New Roman"/>
          <w:sz w:val="22"/>
          <w:szCs w:val="22"/>
        </w:rPr>
        <w:t xml:space="preserve">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w:t>
      </w:r>
      <w:proofErr w:type="gramStart"/>
      <w:r w:rsidR="00AB37BE" w:rsidRPr="000311BC">
        <w:rPr>
          <w:rFonts w:ascii="Times New Roman" w:hAnsi="Times New Roman" w:cs="Times New Roman"/>
          <w:sz w:val="22"/>
          <w:szCs w:val="22"/>
        </w:rPr>
        <w:t>önce,</w:t>
      </w:r>
      <w:proofErr w:type="gramEnd"/>
      <w:r w:rsidR="00AB37BE" w:rsidRPr="000311BC">
        <w:rPr>
          <w:rFonts w:ascii="Times New Roman" w:hAnsi="Times New Roman" w:cs="Times New Roman"/>
          <w:sz w:val="22"/>
          <w:szCs w:val="22"/>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w:t>
      </w:r>
      <w:r w:rsidR="00AB37BE" w:rsidRPr="000311BC">
        <w:rPr>
          <w:rFonts w:ascii="Times New Roman" w:hAnsi="Times New Roman" w:cs="Times New Roman"/>
          <w:sz w:val="22"/>
          <w:szCs w:val="22"/>
        </w:rPr>
        <w:lastRenderedPageBreak/>
        <w:t xml:space="preserve">için bütün çalışma yerlerinde yeterli havalandırma yapılacak, yangın, su baskını veya </w:t>
      </w:r>
      <w:proofErr w:type="gramStart"/>
      <w:r w:rsidR="00AB37BE" w:rsidRPr="000311BC">
        <w:rPr>
          <w:rFonts w:ascii="Times New Roman" w:hAnsi="Times New Roman" w:cs="Times New Roman"/>
          <w:sz w:val="22"/>
          <w:szCs w:val="22"/>
        </w:rPr>
        <w:t xml:space="preserve">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gibi</w:t>
      </w:r>
      <w:proofErr w:type="gramEnd"/>
      <w:r w:rsidR="00AB37BE" w:rsidRPr="000311BC">
        <w:rPr>
          <w:rFonts w:ascii="Times New Roman" w:hAnsi="Times New Roman" w:cs="Times New Roman"/>
          <w:sz w:val="22"/>
          <w:szCs w:val="22"/>
        </w:rPr>
        <w:t xml:space="preserve">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w:t>
      </w:r>
      <w:proofErr w:type="gramStart"/>
      <w:r w:rsidRPr="000311BC">
        <w:rPr>
          <w:rFonts w:ascii="Times New Roman" w:hAnsi="Times New Roman" w:cs="Times New Roman"/>
          <w:sz w:val="22"/>
          <w:szCs w:val="22"/>
        </w:rPr>
        <w:t>kağıdı</w:t>
      </w:r>
      <w:proofErr w:type="gramEnd"/>
      <w:r w:rsidRPr="000311BC">
        <w:rPr>
          <w:rFonts w:ascii="Times New Roman" w:hAnsi="Times New Roman" w:cs="Times New Roman"/>
          <w:sz w:val="22"/>
          <w:szCs w:val="22"/>
        </w:rPr>
        <w:t xml:space="preserve">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proofErr w:type="gramStart"/>
      <w:r w:rsidRPr="00796AD9">
        <w:rPr>
          <w:rFonts w:ascii="Times New Roman" w:hAnsi="Times New Roman" w:cs="Times New Roman"/>
          <w:b/>
          <w:sz w:val="22"/>
          <w:szCs w:val="22"/>
        </w:rPr>
        <w:t>halinde :</w:t>
      </w:r>
      <w:proofErr w:type="gramEnd"/>
      <w:r w:rsidRPr="00796AD9">
        <w:rPr>
          <w:rFonts w:ascii="Times New Roman" w:hAnsi="Times New Roman" w:cs="Times New Roman"/>
          <w:b/>
          <w:sz w:val="22"/>
          <w:szCs w:val="22"/>
        </w:rPr>
        <w:t xml:space="preserve">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081D94">
        <w:rPr>
          <w:rFonts w:ascii="Times New Roman" w:hAnsi="Times New Roman" w:cs="Times New Roman"/>
          <w:sz w:val="22"/>
          <w:szCs w:val="22"/>
        </w:rPr>
        <w:t>Kiraz</w:t>
      </w:r>
      <w:r w:rsidR="00EF76CB">
        <w:rPr>
          <w:rFonts w:ascii="Times New Roman" w:hAnsi="Times New Roman" w:cs="Times New Roman"/>
          <w:sz w:val="22"/>
          <w:szCs w:val="22"/>
        </w:rPr>
        <w:t xml:space="preserve"> İlçe Milli Eğitim</w:t>
      </w:r>
      <w:r>
        <w:rPr>
          <w:rFonts w:ascii="Times New Roman" w:hAnsi="Times New Roman" w:cs="Times New Roman"/>
          <w:sz w:val="22"/>
          <w:szCs w:val="22"/>
        </w:rPr>
        <w:t xml:space="preserve"> 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002D1FD5" w:rsidRPr="000311BC">
        <w:rPr>
          <w:rFonts w:ascii="Times New Roman" w:hAnsi="Times New Roman" w:cs="Times New Roman"/>
          <w:sz w:val="22"/>
          <w:szCs w:val="22"/>
        </w:rPr>
        <w:t xml:space="preserve"> Müdürlüğüne verilir.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BD4F63">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00BD4F63">
        <w:rPr>
          <w:rFonts w:ascii="Times New Roman" w:hAnsi="Times New Roman" w:cs="Times New Roman"/>
          <w:sz w:val="22"/>
          <w:szCs w:val="22"/>
        </w:rPr>
        <w:t>Meslek Hastalığı</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w:t>
      </w:r>
      <w:proofErr w:type="spellStart"/>
      <w:r w:rsidRPr="000311BC">
        <w:rPr>
          <w:rFonts w:ascii="Times New Roman" w:hAnsi="Times New Roman" w:cs="Times New Roman"/>
          <w:sz w:val="22"/>
          <w:szCs w:val="22"/>
        </w:rPr>
        <w:t>na</w:t>
      </w:r>
      <w:proofErr w:type="spellEnd"/>
      <w:r w:rsidRPr="000311BC">
        <w:rPr>
          <w:rFonts w:ascii="Times New Roman" w:hAnsi="Times New Roman" w:cs="Times New Roman"/>
          <w:sz w:val="22"/>
          <w:szCs w:val="22"/>
        </w:rPr>
        <w:t xml:space="preserve">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BD4F63">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 tarafından kabulünü müteakip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BD4F63">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Pr="000311BC">
        <w:rPr>
          <w:rFonts w:ascii="Times New Roman" w:hAnsi="Times New Roman" w:cs="Times New Roman"/>
          <w:sz w:val="22"/>
          <w:szCs w:val="22"/>
        </w:rPr>
        <w:t xml:space="preserve"> </w:t>
      </w:r>
      <w:r w:rsidR="00BD4F63">
        <w:rPr>
          <w:rFonts w:ascii="Times New Roman" w:hAnsi="Times New Roman" w:cs="Times New Roman"/>
          <w:sz w:val="22"/>
          <w:szCs w:val="22"/>
        </w:rPr>
        <w:t xml:space="preserve">Haliller </w:t>
      </w:r>
      <w:r w:rsidR="000F4C5E">
        <w:rPr>
          <w:rFonts w:ascii="Times New Roman" w:hAnsi="Times New Roman" w:cs="Times New Roman"/>
          <w:sz w:val="22"/>
          <w:szCs w:val="22"/>
        </w:rPr>
        <w:t>Ortaokulu</w:t>
      </w:r>
      <w:r w:rsidRPr="000311BC">
        <w:rPr>
          <w:rFonts w:ascii="Times New Roman" w:hAnsi="Times New Roman" w:cs="Times New Roman"/>
          <w:sz w:val="22"/>
          <w:szCs w:val="22"/>
        </w:rPr>
        <w:t xml:space="preserve"> 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916BF0" w:rsidP="00916BF0">
      <w:pPr>
        <w:spacing w:after="0" w:line="240" w:lineRule="auto"/>
        <w:ind w:right="65"/>
        <w:jc w:val="center"/>
        <w:rPr>
          <w:rFonts w:ascii="Times New Roman" w:hAnsi="Times New Roman" w:cs="Times New Roman"/>
        </w:rPr>
      </w:pPr>
      <w:proofErr w:type="gramStart"/>
      <w:r w:rsidRPr="009F02B2">
        <w:rPr>
          <w:rFonts w:ascii="Times New Roman" w:hAnsi="Times New Roman" w:cs="Times New Roman"/>
        </w:rPr>
        <w:t>….</w:t>
      </w:r>
      <w:proofErr w:type="gramEnd"/>
      <w:r w:rsidRPr="009F02B2">
        <w:rPr>
          <w:rFonts w:ascii="Times New Roman" w:hAnsi="Times New Roman" w:cs="Times New Roman"/>
        </w:rPr>
        <w:t xml:space="preserve">/…./ </w:t>
      </w:r>
      <w:r w:rsidR="00EC1904">
        <w:rPr>
          <w:rFonts w:ascii="Times New Roman" w:hAnsi="Times New Roman" w:cs="Times New Roman"/>
        </w:rPr>
        <w:t>20</w:t>
      </w:r>
      <w:r w:rsidR="00BD4F63">
        <w:rPr>
          <w:rFonts w:ascii="Times New Roman" w:hAnsi="Times New Roman" w:cs="Times New Roman"/>
        </w:rPr>
        <w:t>19</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571998" w:rsidP="00916BF0">
      <w:pPr>
        <w:spacing w:after="0" w:line="240" w:lineRule="auto"/>
        <w:ind w:right="65"/>
        <w:jc w:val="center"/>
        <w:rPr>
          <w:rFonts w:ascii="Times New Roman" w:hAnsi="Times New Roman" w:cs="Times New Roman"/>
        </w:rPr>
      </w:pPr>
      <w:r>
        <w:rPr>
          <w:rFonts w:ascii="Times New Roman" w:hAnsi="Times New Roman" w:cs="Times New Roman"/>
        </w:rPr>
        <w:t>Ersin OKTAY</w:t>
      </w:r>
      <w:bookmarkStart w:id="1" w:name="_GoBack"/>
      <w:bookmarkEnd w:id="1"/>
    </w:p>
    <w:p w:rsidR="00977EC1" w:rsidRPr="009F02B2" w:rsidRDefault="00BD4F63" w:rsidP="00AE7712">
      <w:pPr>
        <w:spacing w:after="0" w:line="240" w:lineRule="auto"/>
        <w:ind w:right="65"/>
        <w:jc w:val="center"/>
        <w:rPr>
          <w:rFonts w:ascii="Times New Roman" w:hAnsi="Times New Roman" w:cs="Times New Roman"/>
        </w:rPr>
      </w:pPr>
      <w:r>
        <w:rPr>
          <w:rFonts w:ascii="Times New Roman" w:hAnsi="Times New Roman" w:cs="Times New Roman"/>
        </w:rPr>
        <w:t xml:space="preserve">Okul </w:t>
      </w:r>
      <w:r w:rsidR="00AE7712" w:rsidRPr="009F02B2">
        <w:rPr>
          <w:rFonts w:ascii="Times New Roman" w:hAnsi="Times New Roman" w:cs="Times New Roman"/>
        </w:rPr>
        <w:t>Müdür</w:t>
      </w:r>
      <w:r>
        <w:rPr>
          <w:rFonts w:ascii="Times New Roman" w:hAnsi="Times New Roman" w:cs="Times New Roman"/>
        </w:rPr>
        <w:t>ü</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BD4F63" w:rsidRDefault="00BD4F63"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lastRenderedPageBreak/>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 xml:space="preserve">İSGB’ </w:t>
      </w:r>
      <w:proofErr w:type="spellStart"/>
      <w:r w:rsidRPr="00897E56">
        <w:t>ler</w:t>
      </w:r>
      <w:proofErr w:type="spellEnd"/>
      <w:r w:rsidRPr="00897E56">
        <w:t xml:space="preserve">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Steteskop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Otoskop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Negatoskop</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 xml:space="preserve">zorunlu tutulan temel acil ilaçlar, aşılar ve </w:t>
      </w:r>
      <w:proofErr w:type="spellStart"/>
      <w:r w:rsidRPr="00897E56">
        <w:t>antiserumlar</w:t>
      </w:r>
      <w:proofErr w:type="spellEnd"/>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lastRenderedPageBreak/>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ADI </w:t>
      </w:r>
      <w:proofErr w:type="gramStart"/>
      <w:r w:rsidRPr="0007185D">
        <w:rPr>
          <w:rFonts w:ascii="Times New Roman" w:hAnsi="Times New Roman" w:cs="Times New Roman"/>
        </w:rPr>
        <w:t>SOYADI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SİGORTA SİCİL </w:t>
      </w:r>
      <w:proofErr w:type="gramStart"/>
      <w:r w:rsidRPr="0007185D">
        <w:rPr>
          <w:rFonts w:ascii="Times New Roman" w:hAnsi="Times New Roman" w:cs="Times New Roman"/>
        </w:rPr>
        <w:t>NO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BABA </w:t>
      </w:r>
      <w:proofErr w:type="gramStart"/>
      <w:r w:rsidRPr="0007185D">
        <w:rPr>
          <w:rFonts w:ascii="Times New Roman" w:hAnsi="Times New Roman" w:cs="Times New Roman"/>
        </w:rPr>
        <w:t>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YERİ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GÖREVİ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İŞE BAŞLAMA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w:t>
      </w:r>
      <w:proofErr w:type="gramStart"/>
      <w:r w:rsidRPr="0007185D">
        <w:rPr>
          <w:rFonts w:ascii="Times New Roman" w:hAnsi="Times New Roman" w:cs="Times New Roman"/>
        </w:rPr>
        <w:t xml:space="preserve">SAATİ                 </w:t>
      </w:r>
      <w:r>
        <w:t>:</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w:t>
      </w:r>
      <w:proofErr w:type="gramStart"/>
      <w:r w:rsidRPr="0007185D">
        <w:rPr>
          <w:rFonts w:ascii="Times New Roman" w:hAnsi="Times New Roman" w:cs="Times New Roman"/>
        </w:rPr>
        <w:t xml:space="preserve">SAATİ         </w:t>
      </w:r>
      <w:r>
        <w:rPr>
          <w:rFonts w:ascii="Times New Roman" w:hAnsi="Times New Roman" w:cs="Times New Roman"/>
        </w:rPr>
        <w:t xml:space="preserve"> </w:t>
      </w:r>
      <w:r w:rsidRPr="0007185D">
        <w:rPr>
          <w:rFonts w:ascii="Times New Roman" w:hAnsi="Times New Roman" w:cs="Times New Roman"/>
        </w:rPr>
        <w:t>:</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ADRESİ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TELEFONU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UZUV </w:t>
      </w:r>
      <w:proofErr w:type="gramStart"/>
      <w:r w:rsidRPr="0007185D">
        <w:rPr>
          <w:rFonts w:ascii="Times New Roman" w:hAnsi="Times New Roman" w:cs="Times New Roman"/>
        </w:rPr>
        <w:t>KAYBI                                    : Vardır</w:t>
      </w:r>
      <w:proofErr w:type="gramEnd"/>
      <w:r w:rsidRPr="0007185D">
        <w:rPr>
          <w:rFonts w:ascii="Times New Roman" w:hAnsi="Times New Roman" w:cs="Times New Roman"/>
        </w:rPr>
        <w:t xml:space="preserve">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roofErr w:type="gramEnd"/>
    </w:p>
    <w:p w:rsidR="005922A9" w:rsidRPr="0007185D" w:rsidRDefault="005922A9"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proofErr w:type="spellStart"/>
      <w:r w:rsidRPr="0007185D">
        <w:rPr>
          <w:rFonts w:ascii="Times New Roman" w:hAnsi="Times New Roman" w:cs="Times New Roman"/>
          <w:u w:val="single"/>
        </w:rPr>
        <w:t>Tanık</w:t>
      </w:r>
      <w:proofErr w:type="spellEnd"/>
    </w:p>
    <w:p w:rsidR="00E93690" w:rsidRPr="0007185D" w:rsidRDefault="00E93690" w:rsidP="00E93690">
      <w:pPr>
        <w:jc w:val="both"/>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Görevi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Adresi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Telefonu       :</w:t>
      </w:r>
      <w:proofErr w:type="gramEnd"/>
    </w:p>
    <w:p w:rsidR="00E93690" w:rsidRPr="0007185D" w:rsidRDefault="00E93690" w:rsidP="00E93690">
      <w:pPr>
        <w:jc w:val="both"/>
        <w:rPr>
          <w:rFonts w:ascii="Times New Roman" w:hAnsi="Times New Roman" w:cs="Times New Roman"/>
        </w:rPr>
      </w:pPr>
      <w:proofErr w:type="gramStart"/>
      <w:r w:rsidRPr="0007185D">
        <w:rPr>
          <w:rFonts w:ascii="Times New Roman" w:hAnsi="Times New Roman" w:cs="Times New Roman"/>
        </w:rPr>
        <w:t>İmza             :</w:t>
      </w:r>
      <w:proofErr w:type="gramEnd"/>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lastRenderedPageBreak/>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rsidRPr="0007185D">
        <w:rPr>
          <w:rFonts w:ascii="Times New Roman" w:hAnsi="Times New Roman" w:cs="Times New Roman"/>
        </w:rPr>
        <w:t>adresinde</w:t>
      </w:r>
      <w:proofErr w:type="gramEnd"/>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proofErr w:type="gramStart"/>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işyeri</w:t>
      </w:r>
      <w:proofErr w:type="gramEnd"/>
      <w:r w:rsidRPr="0007185D">
        <w:rPr>
          <w:rFonts w:ascii="Times New Roman" w:hAnsi="Times New Roman" w:cs="Times New Roman"/>
        </w:rPr>
        <w:t xml:space="preserve"> sicil numarası ile</w:t>
      </w:r>
    </w:p>
    <w:p w:rsidR="00CE5150" w:rsidRPr="0007185D" w:rsidRDefault="00CE5150" w:rsidP="00CE5150">
      <w:pPr>
        <w:spacing w:after="120"/>
        <w:jc w:val="both"/>
        <w:rPr>
          <w:rFonts w:ascii="Times New Roman" w:hAnsi="Times New Roman" w:cs="Times New Roman"/>
        </w:rPr>
      </w:pPr>
      <w:proofErr w:type="gramStart"/>
      <w:r w:rsidRPr="0007185D">
        <w:rPr>
          <w:rFonts w:ascii="Times New Roman" w:hAnsi="Times New Roman" w:cs="Times New Roman"/>
        </w:rPr>
        <w:t>tescillidir</w:t>
      </w:r>
      <w:proofErr w:type="gramEnd"/>
      <w:r w:rsidRPr="0007185D">
        <w:rPr>
          <w:rFonts w:ascii="Times New Roman" w:hAnsi="Times New Roman" w:cs="Times New Roman"/>
        </w:rPr>
        <w:t xml:space="preserve">. İşyerimizde, </w:t>
      </w:r>
      <w:r>
        <w:rPr>
          <w:rFonts w:ascii="Times New Roman" w:hAnsi="Times New Roman" w:cs="Times New Roman"/>
        </w:rPr>
        <w:t xml:space="preserve"> </w:t>
      </w:r>
      <w:proofErr w:type="gramStart"/>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sidRPr="0007185D">
        <w:rPr>
          <w:rFonts w:ascii="Times New Roman" w:hAnsi="Times New Roman" w:cs="Times New Roman"/>
        </w:rPr>
        <w:t xml:space="preserve"> </w:t>
      </w:r>
      <w:r>
        <w:rPr>
          <w:rFonts w:ascii="Times New Roman" w:hAnsi="Times New Roman" w:cs="Times New Roman"/>
        </w:rPr>
        <w:t xml:space="preserve"> </w:t>
      </w:r>
      <w:proofErr w:type="gramStart"/>
      <w:r w:rsidRPr="0007185D">
        <w:rPr>
          <w:rFonts w:ascii="Times New Roman" w:hAnsi="Times New Roman" w:cs="Times New Roman"/>
        </w:rPr>
        <w:t>sıralarında</w:t>
      </w:r>
      <w:proofErr w:type="gramEnd"/>
      <w:r w:rsidRPr="0007185D">
        <w:rPr>
          <w:rFonts w:ascii="Times New Roman" w:hAnsi="Times New Roman" w:cs="Times New Roman"/>
        </w:rPr>
        <w:t xml:space="preserve"> bir iş kazası olmuş ve</w:t>
      </w:r>
    </w:p>
    <w:p w:rsidR="00CE5150" w:rsidRPr="0007185D" w:rsidRDefault="00CE5150" w:rsidP="00CE5150">
      <w:pPr>
        <w:spacing w:after="120"/>
        <w:jc w:val="both"/>
        <w:rPr>
          <w:rFonts w:ascii="Times New Roman" w:hAnsi="Times New Roman" w:cs="Times New Roman"/>
        </w:rPr>
      </w:pPr>
      <w:proofErr w:type="gramStart"/>
      <w:r>
        <w:t>…….………….</w:t>
      </w:r>
      <w:r w:rsidRPr="0007185D">
        <w:rPr>
          <w:rFonts w:ascii="Times New Roman" w:hAnsi="Times New Roman" w:cs="Times New Roman"/>
        </w:rPr>
        <w:t>…</w:t>
      </w:r>
      <w:r>
        <w:t>…………………………………….….…</w:t>
      </w:r>
      <w:r w:rsidRPr="0007185D">
        <w:rPr>
          <w:rFonts w:ascii="Times New Roman" w:hAnsi="Times New Roman" w:cs="Times New Roman"/>
        </w:rPr>
        <w:t>…..</w:t>
      </w:r>
      <w:proofErr w:type="gramEnd"/>
      <w:r w:rsidRPr="0007185D">
        <w:rPr>
          <w:rFonts w:ascii="Times New Roman" w:hAnsi="Times New Roman" w:cs="Times New Roman"/>
        </w:rPr>
        <w:t xml:space="preserve"> sicil numaralı işçimiz</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t>vefat</w:t>
      </w:r>
      <w:proofErr w:type="gramEnd"/>
      <w:r>
        <w:t xml:space="preserve">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 xml:space="preserve">Sigortalımızın tedavi işlemleri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hastanesinde</w:t>
      </w:r>
      <w:proofErr w:type="gramEnd"/>
    </w:p>
    <w:p w:rsidR="00CE5150" w:rsidRPr="0007185D" w:rsidRDefault="00CE5150" w:rsidP="00CE5150">
      <w:pPr>
        <w:spacing w:after="120"/>
        <w:jc w:val="both"/>
        <w:rPr>
          <w:rFonts w:ascii="Times New Roman" w:hAnsi="Times New Roman" w:cs="Times New Roman"/>
        </w:rPr>
      </w:pPr>
      <w:proofErr w:type="gramStart"/>
      <w:r>
        <w:t>yapılmıştır</w:t>
      </w:r>
      <w:proofErr w:type="gramEnd"/>
      <w:r>
        <w:t>/</w:t>
      </w:r>
      <w:r w:rsidRPr="0007185D">
        <w:rPr>
          <w:rFonts w:ascii="Times New Roman" w:hAnsi="Times New Roman" w:cs="Times New Roman"/>
        </w:rPr>
        <w:t xml:space="preserve">yapılmaktadır. Olayla ilgili düzenlenen iş kazası tutanağı ve kazalı işçiye ait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İşyeri Adresi          :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roofErr w:type="gramStart"/>
      <w:r>
        <w:t>………………………</w:t>
      </w:r>
      <w:proofErr w:type="gramEnd"/>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 xml:space="preserve">Kaza ilgili Sigorta İl / sigorta Müdürlüğüne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 xml:space="preserve">aza tarihinden önceki dört aya ait </w:t>
      </w:r>
      <w:proofErr w:type="gramStart"/>
      <w:r w:rsidRPr="0007185D">
        <w:rPr>
          <w:rFonts w:ascii="Times New Roman" w:hAnsi="Times New Roman" w:cs="Times New Roman"/>
        </w:rPr>
        <w:t>ücret  hesap</w:t>
      </w:r>
      <w:proofErr w:type="gramEnd"/>
      <w:r w:rsidRPr="0007185D">
        <w:rPr>
          <w:rFonts w:ascii="Times New Roman" w:hAnsi="Times New Roman" w:cs="Times New Roman"/>
        </w:rPr>
        <w:t xml:space="preserve">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E7" w:rsidRDefault="00D654E7" w:rsidP="00951EEF">
      <w:pPr>
        <w:spacing w:after="0" w:line="240" w:lineRule="auto"/>
      </w:pPr>
      <w:r>
        <w:separator/>
      </w:r>
    </w:p>
  </w:endnote>
  <w:endnote w:type="continuationSeparator" w:id="0">
    <w:p w:rsidR="00D654E7" w:rsidRDefault="00D654E7"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0F4C5E" w:rsidRDefault="000F4C5E">
            <w:pPr>
              <w:pStyle w:val="Altbilgi"/>
              <w:jc w:val="center"/>
            </w:pPr>
            <w:r>
              <w:t xml:space="preserve">Sayfa </w:t>
            </w:r>
            <w:r>
              <w:rPr>
                <w:b/>
                <w:sz w:val="24"/>
                <w:szCs w:val="24"/>
              </w:rPr>
              <w:fldChar w:fldCharType="begin"/>
            </w:r>
            <w:r>
              <w:rPr>
                <w:b/>
              </w:rPr>
              <w:instrText>PAGE</w:instrText>
            </w:r>
            <w:r>
              <w:rPr>
                <w:b/>
                <w:sz w:val="24"/>
                <w:szCs w:val="24"/>
              </w:rPr>
              <w:fldChar w:fldCharType="separate"/>
            </w:r>
            <w:r w:rsidR="00571998">
              <w:rPr>
                <w:b/>
                <w:noProof/>
              </w:rPr>
              <w:t>22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571998">
              <w:rPr>
                <w:b/>
                <w:noProof/>
              </w:rPr>
              <w:t>23</w:t>
            </w:r>
            <w:r>
              <w:rPr>
                <w:b/>
                <w:sz w:val="24"/>
                <w:szCs w:val="24"/>
              </w:rPr>
              <w:fldChar w:fldCharType="end"/>
            </w:r>
          </w:p>
        </w:sdtContent>
      </w:sdt>
    </w:sdtContent>
  </w:sdt>
  <w:p w:rsidR="000F4C5E" w:rsidRDefault="000F4C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E7" w:rsidRDefault="00D654E7" w:rsidP="00951EEF">
      <w:pPr>
        <w:spacing w:after="0" w:line="240" w:lineRule="auto"/>
      </w:pPr>
      <w:r>
        <w:separator/>
      </w:r>
    </w:p>
  </w:footnote>
  <w:footnote w:type="continuationSeparator" w:id="0">
    <w:p w:rsidR="00D654E7" w:rsidRDefault="00D654E7" w:rsidP="00951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37BE"/>
    <w:rsid w:val="0000019E"/>
    <w:rsid w:val="00015F2D"/>
    <w:rsid w:val="00021F83"/>
    <w:rsid w:val="000311BC"/>
    <w:rsid w:val="00031766"/>
    <w:rsid w:val="00041FDB"/>
    <w:rsid w:val="00060FDE"/>
    <w:rsid w:val="00076678"/>
    <w:rsid w:val="00076C49"/>
    <w:rsid w:val="00081D94"/>
    <w:rsid w:val="00097AAA"/>
    <w:rsid w:val="000A7DCB"/>
    <w:rsid w:val="000B0EEF"/>
    <w:rsid w:val="000B2EE9"/>
    <w:rsid w:val="000E29D6"/>
    <w:rsid w:val="000E63EC"/>
    <w:rsid w:val="000F45D2"/>
    <w:rsid w:val="000F4C5E"/>
    <w:rsid w:val="00116773"/>
    <w:rsid w:val="00117FB1"/>
    <w:rsid w:val="001511FA"/>
    <w:rsid w:val="001539BA"/>
    <w:rsid w:val="00157BE2"/>
    <w:rsid w:val="00181658"/>
    <w:rsid w:val="0018696B"/>
    <w:rsid w:val="001A3B66"/>
    <w:rsid w:val="001B1F0C"/>
    <w:rsid w:val="001B321C"/>
    <w:rsid w:val="001B3A52"/>
    <w:rsid w:val="001B7BE1"/>
    <w:rsid w:val="001D5B4D"/>
    <w:rsid w:val="00210C0C"/>
    <w:rsid w:val="00237CCF"/>
    <w:rsid w:val="002A7107"/>
    <w:rsid w:val="002C71C6"/>
    <w:rsid w:val="002D1FD5"/>
    <w:rsid w:val="002E4C16"/>
    <w:rsid w:val="002F4A2B"/>
    <w:rsid w:val="002F730A"/>
    <w:rsid w:val="003073B7"/>
    <w:rsid w:val="00307B78"/>
    <w:rsid w:val="0031171D"/>
    <w:rsid w:val="00320CB5"/>
    <w:rsid w:val="0033679A"/>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71998"/>
    <w:rsid w:val="005922A9"/>
    <w:rsid w:val="005B3AA2"/>
    <w:rsid w:val="005D72D4"/>
    <w:rsid w:val="005E7478"/>
    <w:rsid w:val="005F08C6"/>
    <w:rsid w:val="00615ED7"/>
    <w:rsid w:val="006164CF"/>
    <w:rsid w:val="006320A2"/>
    <w:rsid w:val="00660A79"/>
    <w:rsid w:val="00675BCB"/>
    <w:rsid w:val="006808C8"/>
    <w:rsid w:val="00693921"/>
    <w:rsid w:val="00695379"/>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5176C"/>
    <w:rsid w:val="008744C1"/>
    <w:rsid w:val="00881830"/>
    <w:rsid w:val="008908FB"/>
    <w:rsid w:val="008B58CE"/>
    <w:rsid w:val="008D363C"/>
    <w:rsid w:val="008F5655"/>
    <w:rsid w:val="00902D84"/>
    <w:rsid w:val="00910758"/>
    <w:rsid w:val="00916BF0"/>
    <w:rsid w:val="00932C4C"/>
    <w:rsid w:val="009501F4"/>
    <w:rsid w:val="00951EEF"/>
    <w:rsid w:val="009540D0"/>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A645A"/>
    <w:rsid w:val="00AB246B"/>
    <w:rsid w:val="00AB37BE"/>
    <w:rsid w:val="00AC037D"/>
    <w:rsid w:val="00AD3831"/>
    <w:rsid w:val="00AE29A7"/>
    <w:rsid w:val="00AE7712"/>
    <w:rsid w:val="00AF2735"/>
    <w:rsid w:val="00B00B26"/>
    <w:rsid w:val="00B041C8"/>
    <w:rsid w:val="00B04284"/>
    <w:rsid w:val="00B23388"/>
    <w:rsid w:val="00B72609"/>
    <w:rsid w:val="00B80C12"/>
    <w:rsid w:val="00B84761"/>
    <w:rsid w:val="00B86CB7"/>
    <w:rsid w:val="00BB5F54"/>
    <w:rsid w:val="00BD4F63"/>
    <w:rsid w:val="00C05AD4"/>
    <w:rsid w:val="00C2405A"/>
    <w:rsid w:val="00C26630"/>
    <w:rsid w:val="00C373C7"/>
    <w:rsid w:val="00C47338"/>
    <w:rsid w:val="00C5458B"/>
    <w:rsid w:val="00C579D4"/>
    <w:rsid w:val="00C6705C"/>
    <w:rsid w:val="00C7703D"/>
    <w:rsid w:val="00CA15CF"/>
    <w:rsid w:val="00CB6F5F"/>
    <w:rsid w:val="00CE2F30"/>
    <w:rsid w:val="00CE5150"/>
    <w:rsid w:val="00CE798B"/>
    <w:rsid w:val="00D05F40"/>
    <w:rsid w:val="00D214C4"/>
    <w:rsid w:val="00D25425"/>
    <w:rsid w:val="00D31173"/>
    <w:rsid w:val="00D46A6A"/>
    <w:rsid w:val="00D654E7"/>
    <w:rsid w:val="00D73256"/>
    <w:rsid w:val="00D753E9"/>
    <w:rsid w:val="00DB7BD4"/>
    <w:rsid w:val="00DD3A05"/>
    <w:rsid w:val="00DE4A24"/>
    <w:rsid w:val="00DF62A4"/>
    <w:rsid w:val="00DF746E"/>
    <w:rsid w:val="00DF7E51"/>
    <w:rsid w:val="00E15005"/>
    <w:rsid w:val="00E53E52"/>
    <w:rsid w:val="00E677B3"/>
    <w:rsid w:val="00E715BD"/>
    <w:rsid w:val="00E87174"/>
    <w:rsid w:val="00E93690"/>
    <w:rsid w:val="00EA783D"/>
    <w:rsid w:val="00EC1904"/>
    <w:rsid w:val="00EC7706"/>
    <w:rsid w:val="00EF76CB"/>
    <w:rsid w:val="00F24053"/>
    <w:rsid w:val="00F87637"/>
    <w:rsid w:val="00F91372"/>
    <w:rsid w:val="00FC011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33F3E-432C-483B-826A-6AFD914F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A632B-5DA0-465D-A1F6-DA6DB12F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11308</Words>
  <Characters>64456</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m.yrd</cp:lastModifiedBy>
  <cp:revision>9</cp:revision>
  <cp:lastPrinted>2016-03-15T15:01:00Z</cp:lastPrinted>
  <dcterms:created xsi:type="dcterms:W3CDTF">2018-10-20T12:05:00Z</dcterms:created>
  <dcterms:modified xsi:type="dcterms:W3CDTF">2019-12-13T09:08:00Z</dcterms:modified>
</cp:coreProperties>
</file>